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請假單編號:50                            列印日期:2021年 1月 4日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B09501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林宜萱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資訊部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2021/01/04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2021/01/04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10:30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2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特休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